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468" w:afterLines="150" w:line="700" w:lineRule="exact"/>
        <w:jc w:val="center"/>
        <w:rPr>
          <w:rFonts w:ascii="方正小标宋简体" w:hAnsi="Times New Roman" w:eastAsia="方正小标宋简体" w:cs="Times New Roman"/>
          <w:bCs/>
          <w:color w:val="000000" w:themeColor="text1"/>
          <w:sz w:val="44"/>
          <w:szCs w:val="44"/>
          <w14:textFill>
            <w14:solidFill>
              <w14:schemeClr w14:val="tx1"/>
            </w14:solidFill>
          </w14:textFill>
        </w:rPr>
      </w:pPr>
      <w:bookmarkStart w:id="0" w:name="_Hlk70070804"/>
      <w:r>
        <w:rPr>
          <w:rFonts w:hint="eastAsia" w:ascii="方正小标宋简体" w:hAnsi="Times New Roman" w:eastAsia="方正小标宋简体" w:cs="Times New Roman"/>
          <w:bCs/>
          <w:color w:val="000000" w:themeColor="text1"/>
          <w:sz w:val="44"/>
          <w:szCs w:val="44"/>
          <w14:textFill>
            <w14:solidFill>
              <w14:schemeClr w14:val="tx1"/>
            </w14:solidFill>
          </w14:textFill>
        </w:rPr>
        <w:t>十佳学业支持品牌评选活动通知</w:t>
      </w:r>
    </w:p>
    <w:bookmarkEnd w:id="0"/>
    <w:p>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14:textFill>
            <w14:solidFill>
              <w14:schemeClr w14:val="tx1"/>
            </w14:solidFill>
          </w14:textFill>
        </w:rPr>
        <w:t>一、评选范围</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校区学院</w:t>
      </w:r>
      <w:r>
        <w:rPr>
          <w:rFonts w:ascii="Times New Roman" w:hAnsi="Times New Roman" w:eastAsia="仿宋_GB2312" w:cs="Times New Roman"/>
          <w:color w:val="000000" w:themeColor="text1"/>
          <w:sz w:val="32"/>
          <w:szCs w:val="32"/>
          <w14:textFill>
            <w14:solidFill>
              <w14:schemeClr w14:val="tx1"/>
            </w14:solidFill>
          </w14:textFill>
        </w:rPr>
        <w:t>两级学业支持品牌，学业支持品牌为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校区</w:t>
      </w:r>
      <w:r>
        <w:rPr>
          <w:rFonts w:ascii="Times New Roman" w:hAnsi="Times New Roman" w:eastAsia="仿宋_GB2312" w:cs="Times New Roman"/>
          <w:color w:val="000000" w:themeColor="text1"/>
          <w:sz w:val="32"/>
          <w:szCs w:val="32"/>
          <w14:textFill>
            <w14:solidFill>
              <w14:schemeClr w14:val="tx1"/>
            </w14:solidFill>
          </w14:textFill>
        </w:rPr>
        <w:t>或学院建设形成的学业支持成效显著、深受学生认可的具有特有名称标志的工作品牌。</w:t>
      </w:r>
    </w:p>
    <w:p>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r>
        <w:rPr>
          <w:rFonts w:ascii="黑体" w:hAnsi="黑体" w:eastAsia="黑体" w:cs="Times New Roman"/>
          <w:bCs/>
          <w:color w:val="000000" w:themeColor="text1"/>
          <w:sz w:val="32"/>
          <w:szCs w:val="32"/>
          <w14:textFill>
            <w14:solidFill>
              <w14:schemeClr w14:val="tx1"/>
            </w14:solidFill>
          </w14:textFill>
        </w:rPr>
        <w:t>二、评选条件</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品牌建立时间在一年以上</w:t>
      </w:r>
      <w:r>
        <w:rPr>
          <w:rFonts w:hint="eastAsia" w:ascii="Times New Roman" w:hAnsi="Times New Roman" w:eastAsia="仿宋_GB2312" w:cs="Times New Roman"/>
          <w:color w:val="000000" w:themeColor="text1"/>
          <w:sz w:val="32"/>
          <w:szCs w:val="32"/>
          <w14:textFill>
            <w14:solidFill>
              <w14:schemeClr w14:val="tx1"/>
            </w14:solidFill>
          </w14:textFill>
        </w:rPr>
        <w:t>（截止到2</w:t>
      </w:r>
      <w:r>
        <w:rPr>
          <w:rFonts w:ascii="Times New Roman" w:hAnsi="Times New Roman" w:eastAsia="仿宋_GB2312" w:cs="Times New Roman"/>
          <w:color w:val="000000" w:themeColor="text1"/>
          <w:sz w:val="32"/>
          <w:szCs w:val="32"/>
          <w14:textFill>
            <w14:solidFill>
              <w14:schemeClr w14:val="tx1"/>
            </w14:solidFill>
          </w14:textFill>
        </w:rPr>
        <w:t>024</w:t>
      </w:r>
      <w:r>
        <w:rPr>
          <w:rFonts w:hint="eastAsia" w:ascii="Times New Roman" w:hAnsi="Times New Roman" w:eastAsia="仿宋_GB2312" w:cs="Times New Roman"/>
          <w:color w:val="000000" w:themeColor="text1"/>
          <w:sz w:val="32"/>
          <w:szCs w:val="32"/>
          <w14:textFill>
            <w14:solidFill>
              <w14:schemeClr w14:val="tx1"/>
            </w14:solidFill>
          </w14:textFill>
        </w:rPr>
        <w:t>年5月</w:t>
      </w:r>
      <w:r>
        <w:rPr>
          <w:rFonts w:ascii="Times New Roman" w:hAnsi="Times New Roman" w:eastAsia="仿宋_GB2312" w:cs="Times New Roman"/>
          <w:color w:val="000000" w:themeColor="text1"/>
          <w:sz w:val="32"/>
          <w:szCs w:val="32"/>
          <w14:textFill>
            <w14:solidFill>
              <w14:schemeClr w14:val="tx1"/>
            </w14:solidFill>
          </w14:textFill>
        </w:rPr>
        <w:t>29</w:t>
      </w:r>
      <w:r>
        <w:rPr>
          <w:rFonts w:hint="eastAsia" w:ascii="Times New Roman" w:hAnsi="Times New Roman" w:eastAsia="仿宋_GB2312" w:cs="Times New Roman"/>
          <w:color w:val="000000" w:themeColor="text1"/>
          <w:sz w:val="32"/>
          <w:szCs w:val="32"/>
          <w14:textFill>
            <w14:solidFill>
              <w14:schemeClr w14:val="tx1"/>
            </w14:solidFill>
          </w14:textFill>
        </w:rPr>
        <w:t>日）</w:t>
      </w:r>
      <w:r>
        <w:rPr>
          <w:rFonts w:ascii="Times New Roman" w:hAnsi="Times New Roman" w:eastAsia="仿宋_GB2312" w:cs="Times New Roman"/>
          <w:color w:val="000000" w:themeColor="text1"/>
          <w:sz w:val="32"/>
          <w:szCs w:val="32"/>
          <w14:textFill>
            <w14:solidFill>
              <w14:schemeClr w14:val="tx1"/>
            </w14:solidFill>
          </w14:textFill>
        </w:rPr>
        <w:t>，受到学生高度认可；</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2.品牌组织机构职能明确，善于整合各类学业支持资源，科学开展学业指导，每学期有工作规划并执行良好；</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.重点考察在2</w:t>
      </w:r>
      <w:r>
        <w:rPr>
          <w:rFonts w:ascii="Times New Roman" w:hAnsi="Times New Roman" w:eastAsia="仿宋_GB2312" w:cs="Times New Roman"/>
          <w:color w:val="000000" w:themeColor="text1"/>
          <w:sz w:val="32"/>
          <w:szCs w:val="32"/>
          <w14:textFill>
            <w14:solidFill>
              <w14:schemeClr w14:val="tx1"/>
            </w14:solidFill>
          </w14:textFill>
        </w:rPr>
        <w:t>023年度</w:t>
      </w:r>
      <w:r>
        <w:rPr>
          <w:rFonts w:hint="eastAsia" w:ascii="Times New Roman" w:hAnsi="Times New Roman" w:eastAsia="仿宋_GB2312" w:cs="Times New Roman"/>
          <w:color w:val="000000" w:themeColor="text1"/>
          <w:sz w:val="32"/>
          <w:szCs w:val="32"/>
          <w14:textFill>
            <w14:solidFill>
              <w14:schemeClr w14:val="tx1"/>
            </w14:solidFill>
          </w14:textFill>
        </w:rPr>
        <w:t>（包括2</w:t>
      </w:r>
      <w:r>
        <w:rPr>
          <w:rFonts w:ascii="Times New Roman" w:hAnsi="Times New Roman" w:eastAsia="仿宋_GB2312" w:cs="Times New Roman"/>
          <w:color w:val="000000" w:themeColor="text1"/>
          <w:sz w:val="32"/>
          <w:szCs w:val="32"/>
          <w14:textFill>
            <w14:solidFill>
              <w14:schemeClr w14:val="tx1"/>
            </w14:solidFill>
          </w14:textFill>
        </w:rPr>
        <w:t>024</w:t>
      </w:r>
      <w:r>
        <w:rPr>
          <w:rFonts w:hint="eastAsia" w:ascii="Times New Roman" w:hAnsi="Times New Roman" w:eastAsia="仿宋_GB2312" w:cs="Times New Roman"/>
          <w:color w:val="000000" w:themeColor="text1"/>
          <w:sz w:val="32"/>
          <w:szCs w:val="32"/>
          <w14:textFill>
            <w14:solidFill>
              <w14:schemeClr w14:val="tx1"/>
            </w14:solidFill>
          </w14:textFill>
        </w:rPr>
        <w:t>年春季学期开学补考）</w:t>
      </w:r>
      <w:r>
        <w:rPr>
          <w:rFonts w:ascii="Times New Roman" w:hAnsi="Times New Roman" w:eastAsia="仿宋_GB2312" w:cs="Times New Roman"/>
          <w:color w:val="000000" w:themeColor="text1"/>
          <w:sz w:val="32"/>
          <w:szCs w:val="32"/>
          <w14:textFill>
            <w14:solidFill>
              <w14:schemeClr w14:val="tx1"/>
            </w14:solidFill>
          </w14:textFill>
        </w:rPr>
        <w:t>学业帮辅成效显著或在升学留学、就业创业、创新发展等学生发展领域提供专业化的教育引导和高品质的发展服务</w:t>
      </w:r>
      <w:r>
        <w:rPr>
          <w:rFonts w:hint="eastAsia" w:ascii="Times New Roman" w:hAnsi="Times New Roman" w:eastAsia="仿宋_GB2312" w:cs="Times New Roman"/>
          <w:color w:val="000000" w:themeColor="text1"/>
          <w:sz w:val="32"/>
          <w:szCs w:val="32"/>
          <w14:textFill>
            <w14:solidFill>
              <w14:schemeClr w14:val="tx1"/>
            </w14:solidFill>
          </w14:textFill>
        </w:rPr>
        <w:t>。</w:t>
      </w:r>
    </w:p>
    <w:p>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bookmarkStart w:id="1" w:name="_Hlk70065888"/>
      <w:r>
        <w:rPr>
          <w:rFonts w:hint="eastAsia" w:ascii="黑体" w:hAnsi="黑体" w:eastAsia="黑体" w:cs="Times New Roman"/>
          <w:bCs/>
          <w:color w:val="000000" w:themeColor="text1"/>
          <w:sz w:val="32"/>
          <w:szCs w:val="32"/>
          <w:lang w:eastAsia="zh-CN"/>
          <w14:textFill>
            <w14:solidFill>
              <w14:schemeClr w14:val="tx1"/>
            </w14:solidFill>
          </w14:textFill>
        </w:rPr>
        <w:t>三</w:t>
      </w:r>
      <w:r>
        <w:rPr>
          <w:rFonts w:ascii="黑体" w:hAnsi="黑体" w:eastAsia="黑体" w:cs="Times New Roman"/>
          <w:bCs/>
          <w:color w:val="000000" w:themeColor="text1"/>
          <w:sz w:val="32"/>
          <w:szCs w:val="32"/>
          <w14:textFill>
            <w14:solidFill>
              <w14:schemeClr w14:val="tx1"/>
            </w14:solidFill>
          </w14:textFill>
        </w:rPr>
        <w:t>、</w:t>
      </w:r>
      <w:r>
        <w:rPr>
          <w:rFonts w:hint="eastAsia" w:ascii="黑体" w:hAnsi="黑体" w:eastAsia="黑体" w:cs="Times New Roman"/>
          <w:bCs/>
          <w:color w:val="000000" w:themeColor="text1"/>
          <w:sz w:val="32"/>
          <w:szCs w:val="32"/>
          <w14:textFill>
            <w14:solidFill>
              <w14:schemeClr w14:val="tx1"/>
            </w14:solidFill>
          </w14:textFill>
        </w:rPr>
        <w:t>推荐名额</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各单位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最多</w:t>
      </w:r>
      <w:r>
        <w:rPr>
          <w:rFonts w:hint="eastAsia" w:ascii="Times New Roman" w:hAnsi="Times New Roman" w:eastAsia="仿宋_GB2312" w:cs="Times New Roman"/>
          <w:color w:val="000000" w:themeColor="text1"/>
          <w:sz w:val="32"/>
          <w:szCs w:val="32"/>
          <w14:textFill>
            <w14:solidFill>
              <w14:schemeClr w14:val="tx1"/>
            </w14:solidFill>
          </w14:textFill>
        </w:rPr>
        <w:t>推荐一个学业支持品牌。</w:t>
      </w:r>
    </w:p>
    <w:p>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lang w:eastAsia="zh-CN"/>
          <w14:textFill>
            <w14:solidFill>
              <w14:schemeClr w14:val="tx1"/>
            </w14:solidFill>
          </w14:textFill>
        </w:rPr>
        <w:t>四</w:t>
      </w:r>
      <w:r>
        <w:rPr>
          <w:rFonts w:ascii="黑体" w:hAnsi="黑体" w:eastAsia="黑体" w:cs="Times New Roman"/>
          <w:bCs/>
          <w:color w:val="000000" w:themeColor="text1"/>
          <w:sz w:val="32"/>
          <w:szCs w:val="32"/>
          <w14:textFill>
            <w14:solidFill>
              <w14:schemeClr w14:val="tx1"/>
            </w14:solidFill>
          </w14:textFill>
        </w:rPr>
        <w:t>、</w:t>
      </w:r>
      <w:r>
        <w:rPr>
          <w:rFonts w:hint="eastAsia" w:ascii="黑体" w:hAnsi="黑体" w:eastAsia="黑体" w:cs="Times New Roman"/>
          <w:bCs/>
          <w:color w:val="000000" w:themeColor="text1"/>
          <w:sz w:val="32"/>
          <w:szCs w:val="32"/>
          <w14:textFill>
            <w14:solidFill>
              <w14:schemeClr w14:val="tx1"/>
            </w14:solidFill>
          </w14:textFill>
        </w:rPr>
        <w:t>材料报送相关要求</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bookmarkStart w:id="2" w:name="_Hlk70531376"/>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纸质版材料：</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（1）《附件</w:t>
      </w:r>
      <w:r>
        <w:rPr>
          <w:rFonts w:ascii="Times New Roman" w:hAnsi="Times New Roman" w:eastAsia="仿宋_GB2312" w:cs="Times New Roman"/>
          <w:color w:val="000000" w:themeColor="text1"/>
          <w:sz w:val="32"/>
          <w:szCs w:val="32"/>
          <w14:textFill>
            <w14:solidFill>
              <w14:schemeClr w14:val="tx1"/>
            </w14:solidFill>
          </w14:textFill>
        </w:rPr>
        <w:t>1-2：哈尔滨工业大学十佳学业支持品牌申报材料</w:t>
      </w:r>
      <w:r>
        <w:rPr>
          <w:rFonts w:hint="eastAsia" w:ascii="Times New Roman" w:hAnsi="Times New Roman" w:eastAsia="仿宋_GB2312" w:cs="Times New Roman"/>
          <w:color w:val="000000" w:themeColor="text1"/>
          <w:sz w:val="32"/>
          <w:szCs w:val="32"/>
          <w14:textFill>
            <w14:solidFill>
              <w14:schemeClr w14:val="tx1"/>
            </w14:solidFill>
          </w14:textFill>
        </w:rPr>
        <w:t>》，需在</w:t>
      </w:r>
      <w:bookmarkStart w:id="3" w:name="_GoBack"/>
      <w:bookmarkEnd w:id="3"/>
      <w:r>
        <w:rPr>
          <w:rFonts w:hint="eastAsia" w:ascii="Times New Roman" w:hAnsi="Times New Roman" w:eastAsia="仿宋_GB2312" w:cs="Times New Roman"/>
          <w:color w:val="000000" w:themeColor="text1"/>
          <w:sz w:val="32"/>
          <w:szCs w:val="32"/>
          <w14:textFill>
            <w14:solidFill>
              <w14:schemeClr w14:val="tx1"/>
            </w14:solidFill>
          </w14:textFill>
        </w:rPr>
        <w:t>封面学院处盖学院公章；</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电子版材料：</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（1）《附件</w:t>
      </w:r>
      <w:r>
        <w:rPr>
          <w:rFonts w:ascii="Times New Roman" w:hAnsi="Times New Roman" w:eastAsia="仿宋_GB2312" w:cs="Times New Roman"/>
          <w:color w:val="000000" w:themeColor="text1"/>
          <w:sz w:val="32"/>
          <w:szCs w:val="32"/>
          <w14:textFill>
            <w14:solidFill>
              <w14:schemeClr w14:val="tx1"/>
            </w14:solidFill>
          </w14:textFill>
        </w:rPr>
        <w:t>1-2：哈尔滨工业大学十佳学业支持品牌申报材料》</w:t>
      </w:r>
      <w:r>
        <w:rPr>
          <w:rFonts w:hint="eastAsia" w:ascii="Times New Roman" w:hAnsi="Times New Roman" w:eastAsia="仿宋_GB2312" w:cs="Times New Roman"/>
          <w:color w:val="000000" w:themeColor="text1"/>
          <w:sz w:val="32"/>
          <w:szCs w:val="32"/>
          <w14:textFill>
            <w14:solidFill>
              <w14:schemeClr w14:val="tx1"/>
            </w14:solidFill>
          </w14:textFill>
        </w:rPr>
        <w:t>；</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（2）《附件</w:t>
      </w:r>
      <w:r>
        <w:rPr>
          <w:rFonts w:ascii="Times New Roman" w:hAnsi="Times New Roman" w:eastAsia="仿宋_GB2312" w:cs="Times New Roman"/>
          <w:color w:val="000000" w:themeColor="text1"/>
          <w:sz w:val="32"/>
          <w:szCs w:val="32"/>
          <w14:textFill>
            <w14:solidFill>
              <w14:schemeClr w14:val="tx1"/>
            </w14:solidFill>
          </w14:textFill>
        </w:rPr>
        <w:t>1-3：哈尔滨工业大学十佳学业支持品牌申报</w:t>
      </w:r>
      <w:r>
        <w:rPr>
          <w:rFonts w:hint="eastAsia" w:ascii="Times New Roman" w:hAnsi="Times New Roman" w:eastAsia="仿宋_GB2312" w:cs="Times New Roman"/>
          <w:color w:val="000000" w:themeColor="text1"/>
          <w:sz w:val="32"/>
          <w:szCs w:val="32"/>
          <w14:textFill>
            <w14:solidFill>
              <w14:schemeClr w14:val="tx1"/>
            </w14:solidFill>
          </w14:textFill>
        </w:rPr>
        <w:t>汇总表》；</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）佐证材料PDF文件（</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新闻报道、帮辅志愿者或讲师名单、被帮辅学生名单及成绩变化情况、辅导教案、聊天记录等</w:t>
      </w:r>
      <w:r>
        <w:rPr>
          <w:rFonts w:hint="eastAsia" w:ascii="Times New Roman" w:hAnsi="Times New Roman" w:eastAsia="仿宋_GB2312" w:cs="Times New Roman"/>
          <w:color w:val="000000" w:themeColor="text1"/>
          <w:sz w:val="32"/>
          <w:szCs w:val="32"/>
          <w14:textFill>
            <w14:solidFill>
              <w14:schemeClr w14:val="tx1"/>
            </w14:solidFill>
          </w14:textFill>
        </w:rPr>
        <w:t>）。</w:t>
      </w:r>
    </w:p>
    <w:bookmarkEnd w:id="1"/>
    <w:bookmarkEnd w:id="2"/>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D0A88FB-EAAF-47D7-A287-4C8AEA5BF83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2" w:fontKey="{07218137-C4B1-40C1-B592-D5BF4D56DF40}"/>
  </w:font>
  <w:font w:name="仿宋_GB2312">
    <w:altName w:val="仿宋"/>
    <w:panose1 w:val="02010609030101010101"/>
    <w:charset w:val="86"/>
    <w:family w:val="modern"/>
    <w:pitch w:val="default"/>
    <w:sig w:usb0="00000000" w:usb1="00000000" w:usb2="00000010" w:usb3="00000000" w:csb0="00040000" w:csb1="00000000"/>
    <w:embedRegular r:id="rId3" w:fontKey="{8DC444F1-7A7D-4703-B10D-E01430C1755A}"/>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4N2ZlNzI5NGU0MTM3M2ExYTRjNTY2YzdhNjkyNjAifQ=="/>
  </w:docVars>
  <w:rsids>
    <w:rsidRoot w:val="004E185E"/>
    <w:rsid w:val="00030939"/>
    <w:rsid w:val="000D2CE3"/>
    <w:rsid w:val="00101319"/>
    <w:rsid w:val="00120079"/>
    <w:rsid w:val="00150671"/>
    <w:rsid w:val="00170108"/>
    <w:rsid w:val="00283BD8"/>
    <w:rsid w:val="002A0174"/>
    <w:rsid w:val="002D2A82"/>
    <w:rsid w:val="0030462A"/>
    <w:rsid w:val="003C45ED"/>
    <w:rsid w:val="004237A0"/>
    <w:rsid w:val="00490314"/>
    <w:rsid w:val="00495630"/>
    <w:rsid w:val="004D6FA7"/>
    <w:rsid w:val="004E185E"/>
    <w:rsid w:val="005058C0"/>
    <w:rsid w:val="005172DD"/>
    <w:rsid w:val="005E0D4E"/>
    <w:rsid w:val="005E40E8"/>
    <w:rsid w:val="00626FE9"/>
    <w:rsid w:val="00666307"/>
    <w:rsid w:val="006E6C1F"/>
    <w:rsid w:val="006E7628"/>
    <w:rsid w:val="00774DFA"/>
    <w:rsid w:val="007D7C06"/>
    <w:rsid w:val="007E68E5"/>
    <w:rsid w:val="008B1331"/>
    <w:rsid w:val="008C4FAD"/>
    <w:rsid w:val="008C76A1"/>
    <w:rsid w:val="00902903"/>
    <w:rsid w:val="0091309B"/>
    <w:rsid w:val="00925779"/>
    <w:rsid w:val="009821E7"/>
    <w:rsid w:val="009905C7"/>
    <w:rsid w:val="009B00C6"/>
    <w:rsid w:val="00A475C4"/>
    <w:rsid w:val="00AA0DC3"/>
    <w:rsid w:val="00AE41E2"/>
    <w:rsid w:val="00B54BF5"/>
    <w:rsid w:val="00BC0C56"/>
    <w:rsid w:val="00BC36C8"/>
    <w:rsid w:val="00C356F1"/>
    <w:rsid w:val="00C64D07"/>
    <w:rsid w:val="00CB2F9C"/>
    <w:rsid w:val="00CE7C6E"/>
    <w:rsid w:val="00D27AE8"/>
    <w:rsid w:val="00DB3352"/>
    <w:rsid w:val="00DD1890"/>
    <w:rsid w:val="00DD1E91"/>
    <w:rsid w:val="00E32541"/>
    <w:rsid w:val="00E513BE"/>
    <w:rsid w:val="00E73B04"/>
    <w:rsid w:val="00E82797"/>
    <w:rsid w:val="00EB423F"/>
    <w:rsid w:val="00F076D8"/>
    <w:rsid w:val="00F133C4"/>
    <w:rsid w:val="00F34FCB"/>
    <w:rsid w:val="00F5435A"/>
    <w:rsid w:val="00F552AD"/>
    <w:rsid w:val="00F70A74"/>
    <w:rsid w:val="00FF5AA5"/>
    <w:rsid w:val="18377492"/>
    <w:rsid w:val="54DF1CE3"/>
    <w:rsid w:val="5DF21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semiHidden/>
    <w:unhideWhenUsed/>
    <w:qFormat/>
    <w:uiPriority w:val="99"/>
    <w:rPr>
      <w:sz w:val="21"/>
      <w:szCs w:val="21"/>
    </w:rPr>
  </w:style>
  <w:style w:type="character" w:customStyle="1" w:styleId="11">
    <w:name w:val="页眉 字符"/>
    <w:basedOn w:val="8"/>
    <w:link w:val="5"/>
    <w:qFormat/>
    <w:uiPriority w:val="99"/>
    <w:rPr>
      <w:sz w:val="18"/>
      <w:szCs w:val="18"/>
    </w:rPr>
  </w:style>
  <w:style w:type="character" w:customStyle="1" w:styleId="12">
    <w:name w:val="页脚 字符"/>
    <w:basedOn w:val="8"/>
    <w:link w:val="4"/>
    <w:uiPriority w:val="99"/>
    <w:rPr>
      <w:sz w:val="18"/>
      <w:szCs w:val="18"/>
    </w:rPr>
  </w:style>
  <w:style w:type="character" w:customStyle="1" w:styleId="13">
    <w:name w:val="批注文字 字符"/>
    <w:basedOn w:val="8"/>
    <w:link w:val="2"/>
    <w:semiHidden/>
    <w:qFormat/>
    <w:uiPriority w:val="99"/>
    <w:rPr>
      <w:szCs w:val="24"/>
    </w:rPr>
  </w:style>
  <w:style w:type="character" w:customStyle="1" w:styleId="14">
    <w:name w:val="批注主题 字符"/>
    <w:basedOn w:val="13"/>
    <w:link w:val="6"/>
    <w:semiHidden/>
    <w:qFormat/>
    <w:uiPriority w:val="99"/>
    <w:rPr>
      <w:b/>
      <w:bCs/>
      <w:szCs w:val="24"/>
    </w:rPr>
  </w:style>
  <w:style w:type="character" w:customStyle="1" w:styleId="15">
    <w:name w:val="批注框文本 字符"/>
    <w:basedOn w:val="8"/>
    <w:link w:val="3"/>
    <w:semiHidden/>
    <w:qFormat/>
    <w:uiPriority w:val="99"/>
    <w:rPr>
      <w:sz w:val="18"/>
      <w:szCs w:val="18"/>
    </w:rPr>
  </w:style>
  <w:style w:type="paragraph" w:customStyle="1" w:styleId="16">
    <w:name w:val="样式1"/>
    <w:basedOn w:val="2"/>
    <w:link w:val="18"/>
    <w:qFormat/>
    <w:uiPriority w:val="0"/>
  </w:style>
  <w:style w:type="paragraph" w:customStyle="1" w:styleId="17">
    <w:name w:val="批注"/>
    <w:basedOn w:val="2"/>
    <w:link w:val="19"/>
    <w:qFormat/>
    <w:uiPriority w:val="0"/>
    <w:rPr>
      <w:rFonts w:ascii="Times New Roman" w:hAnsi="Times New Roman" w:eastAsia="宋体"/>
      <w:sz w:val="28"/>
    </w:rPr>
  </w:style>
  <w:style w:type="character" w:customStyle="1" w:styleId="18">
    <w:name w:val="样式1 字符"/>
    <w:basedOn w:val="13"/>
    <w:link w:val="16"/>
    <w:qFormat/>
    <w:uiPriority w:val="0"/>
    <w:rPr>
      <w:szCs w:val="24"/>
    </w:rPr>
  </w:style>
  <w:style w:type="character" w:customStyle="1" w:styleId="19">
    <w:name w:val="批注 字符"/>
    <w:basedOn w:val="13"/>
    <w:link w:val="17"/>
    <w:uiPriority w:val="0"/>
    <w:rPr>
      <w:rFonts w:ascii="Times New Roman" w:hAnsi="Times New Roman" w:eastAsia="宋体"/>
      <w:sz w:val="28"/>
      <w:szCs w:val="24"/>
    </w:rPr>
  </w:style>
  <w:style w:type="character" w:customStyle="1" w:styleId="20">
    <w:name w:val="未处理的提及1"/>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442</Words>
  <Characters>465</Characters>
  <Lines>4</Lines>
  <Paragraphs>1</Paragraphs>
  <TotalTime>0</TotalTime>
  <ScaleCrop>false</ScaleCrop>
  <LinksUpToDate>false</LinksUpToDate>
  <CharactersWithSpaces>465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2021-04-23T02:05:00Z</dcterms:created>
  <dc:creator>Yang Yuming</dc:creator>
  <cp:lastModifiedBy>贝壳~</cp:lastModifiedBy>
  <dcterms:modified xsi:type="dcterms:W3CDTF">2024-05-30T12:51:11Z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EEC2197115C546B48CC3AD0744F6BCA4_12</vt:lpwstr>
  </property>
</Properties>
</file>