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CC" w:rsidRPr="00BE42CC" w:rsidRDefault="00D03ECE" w:rsidP="00BE42CC">
      <w:pPr>
        <w:spacing w:line="360" w:lineRule="auto"/>
        <w:jc w:val="center"/>
        <w:rPr>
          <w:rFonts w:ascii="宋体" w:eastAsia="宋体" w:hAnsi="宋体"/>
          <w:b/>
          <w:sz w:val="28"/>
          <w:szCs w:val="24"/>
        </w:rPr>
      </w:pPr>
      <w:r w:rsidRPr="00D03ECE">
        <w:rPr>
          <w:rFonts w:ascii="宋体" w:eastAsia="宋体" w:hAnsi="宋体" w:hint="eastAsia"/>
          <w:b/>
          <w:sz w:val="28"/>
          <w:szCs w:val="24"/>
        </w:rPr>
        <w:t>“创在陆家·</w:t>
      </w:r>
      <w:r w:rsidRPr="00D03ECE">
        <w:rPr>
          <w:rFonts w:ascii="宋体" w:eastAsia="宋体" w:hAnsi="宋体"/>
          <w:b/>
          <w:sz w:val="28"/>
          <w:szCs w:val="24"/>
        </w:rPr>
        <w:t>梦想启航</w:t>
      </w:r>
      <w:r w:rsidRPr="00D03ECE">
        <w:rPr>
          <w:rFonts w:ascii="宋体" w:eastAsia="宋体" w:hAnsi="宋体" w:hint="eastAsia"/>
          <w:b/>
          <w:sz w:val="28"/>
          <w:szCs w:val="24"/>
        </w:rPr>
        <w:t>”</w:t>
      </w:r>
      <w:r w:rsidR="00BE42CC" w:rsidRPr="00BE42CC">
        <w:rPr>
          <w:rFonts w:ascii="宋体" w:eastAsia="宋体" w:hAnsi="宋体" w:hint="eastAsia"/>
          <w:b/>
          <w:sz w:val="28"/>
          <w:szCs w:val="24"/>
        </w:rPr>
        <w:t>第</w:t>
      </w:r>
      <w:r>
        <w:rPr>
          <w:rFonts w:ascii="宋体" w:eastAsia="宋体" w:hAnsi="宋体" w:hint="eastAsia"/>
          <w:b/>
          <w:sz w:val="28"/>
          <w:szCs w:val="24"/>
        </w:rPr>
        <w:t>七</w:t>
      </w:r>
      <w:r w:rsidR="00BE42CC" w:rsidRPr="00BE42CC">
        <w:rPr>
          <w:rFonts w:ascii="宋体" w:eastAsia="宋体" w:hAnsi="宋体" w:hint="eastAsia"/>
          <w:b/>
          <w:sz w:val="28"/>
          <w:szCs w:val="24"/>
        </w:rPr>
        <w:t>届哈工大（威海）</w:t>
      </w:r>
      <w:r w:rsidRPr="00BE42CC">
        <w:rPr>
          <w:rFonts w:ascii="宋体" w:eastAsia="宋体" w:hAnsi="宋体" w:hint="eastAsia"/>
          <w:b/>
          <w:sz w:val="28"/>
          <w:szCs w:val="24"/>
        </w:rPr>
        <w:t xml:space="preserve"> </w:t>
      </w:r>
      <w:r w:rsidR="00BE42CC" w:rsidRPr="00BE42CC">
        <w:rPr>
          <w:rFonts w:ascii="宋体" w:eastAsia="宋体" w:hAnsi="宋体" w:hint="eastAsia"/>
          <w:b/>
          <w:sz w:val="28"/>
          <w:szCs w:val="24"/>
        </w:rPr>
        <w:t>“校长杯”大学生科技创新大赛</w:t>
      </w:r>
      <w:r w:rsidR="00BE42CC">
        <w:rPr>
          <w:rFonts w:ascii="宋体" w:eastAsia="宋体" w:hAnsi="宋体" w:hint="eastAsia"/>
          <w:b/>
          <w:sz w:val="28"/>
          <w:szCs w:val="24"/>
        </w:rPr>
        <w:t>各赛道</w:t>
      </w:r>
      <w:r w:rsidR="00BE42CC" w:rsidRPr="00BE42CC">
        <w:rPr>
          <w:rFonts w:ascii="宋体" w:eastAsia="宋体" w:hAnsi="宋体" w:hint="eastAsia"/>
          <w:b/>
          <w:sz w:val="28"/>
          <w:szCs w:val="24"/>
        </w:rPr>
        <w:t>方案</w:t>
      </w:r>
    </w:p>
    <w:p w:rsidR="00BE42CC" w:rsidRDefault="00BE42CC" w:rsidP="00BE42CC">
      <w:pPr>
        <w:spacing w:line="360" w:lineRule="auto"/>
        <w:ind w:firstLineChars="200" w:firstLine="482"/>
        <w:rPr>
          <w:rFonts w:ascii="宋体" w:eastAsia="宋体" w:hAnsi="宋体"/>
          <w:b/>
          <w:sz w:val="24"/>
          <w:szCs w:val="24"/>
        </w:rPr>
      </w:pPr>
    </w:p>
    <w:p w:rsidR="00BE42CC" w:rsidRPr="00AF395B" w:rsidRDefault="00BE42CC" w:rsidP="00BE42CC">
      <w:pPr>
        <w:spacing w:line="360" w:lineRule="auto"/>
        <w:ind w:firstLineChars="200" w:firstLine="482"/>
        <w:rPr>
          <w:rFonts w:ascii="宋体" w:eastAsia="宋体" w:hAnsi="宋体"/>
          <w:b/>
          <w:sz w:val="24"/>
          <w:szCs w:val="24"/>
        </w:rPr>
      </w:pPr>
      <w:r>
        <w:rPr>
          <w:rFonts w:ascii="宋体" w:eastAsia="宋体" w:hAnsi="宋体" w:hint="eastAsia"/>
          <w:b/>
          <w:sz w:val="24"/>
          <w:szCs w:val="24"/>
        </w:rPr>
        <w:t>一、</w:t>
      </w:r>
      <w:r w:rsidRPr="00AF395B">
        <w:rPr>
          <w:rFonts w:ascii="宋体" w:eastAsia="宋体" w:hAnsi="宋体"/>
          <w:b/>
          <w:sz w:val="24"/>
          <w:szCs w:val="24"/>
        </w:rPr>
        <w:t>创意竞赛（相关附件参照1-1至1-5）</w:t>
      </w:r>
    </w:p>
    <w:p w:rsidR="00BE42CC" w:rsidRPr="00AF395B" w:rsidRDefault="00BE42CC" w:rsidP="00BE42CC">
      <w:pPr>
        <w:spacing w:line="360" w:lineRule="auto"/>
        <w:ind w:firstLineChars="200" w:firstLine="480"/>
        <w:rPr>
          <w:rFonts w:ascii="宋体" w:eastAsia="宋体" w:hAnsi="宋体"/>
          <w:sz w:val="24"/>
          <w:szCs w:val="24"/>
        </w:rPr>
      </w:pPr>
      <w:r w:rsidRPr="00AF395B">
        <w:rPr>
          <w:rFonts w:ascii="宋体" w:eastAsia="宋体" w:hAnsi="宋体" w:hint="eastAsia"/>
          <w:sz w:val="24"/>
          <w:szCs w:val="24"/>
        </w:rPr>
        <w:t>该竞赛旨在激发低年级学生科技实践兴趣，培养低年级学生自主科研能力和想象力，为科技创新提供新理念、新思维、新方法。学生基于独特的思维、新颖的构思和创造性的想法，以现有的知识和能力为基础，设计出具有一定科技含量、能够满足学习、科研、生活、生产等需求的创意方案、概念描述等。鼓励低年级学生结合大一年度项目计划参与竞赛。</w:t>
      </w:r>
    </w:p>
    <w:p w:rsidR="00BE42CC" w:rsidRPr="00AF395B"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Pr="00AF395B">
        <w:rPr>
          <w:rFonts w:ascii="宋体" w:eastAsia="宋体" w:hAnsi="宋体"/>
          <w:sz w:val="24"/>
          <w:szCs w:val="24"/>
        </w:rPr>
        <w:t>参赛对象要求：</w:t>
      </w:r>
    </w:p>
    <w:p w:rsidR="00BE42CC" w:rsidRPr="00AF395B" w:rsidRDefault="00BE42CC" w:rsidP="00BE42CC">
      <w:pPr>
        <w:spacing w:line="360" w:lineRule="auto"/>
        <w:ind w:firstLineChars="200" w:firstLine="480"/>
        <w:rPr>
          <w:rFonts w:ascii="宋体" w:eastAsia="宋体" w:hAnsi="宋体"/>
          <w:sz w:val="24"/>
          <w:szCs w:val="24"/>
        </w:rPr>
      </w:pPr>
      <w:r w:rsidRPr="00AF395B">
        <w:rPr>
          <w:rFonts w:ascii="宋体" w:eastAsia="宋体" w:hAnsi="宋体" w:hint="eastAsia"/>
          <w:sz w:val="24"/>
          <w:szCs w:val="24"/>
        </w:rPr>
        <w:t>仅限竞赛报名时为我校全日制一、二年级本科生，每个团队人数限定为</w:t>
      </w:r>
      <w:r w:rsidRPr="00AF395B">
        <w:rPr>
          <w:rFonts w:ascii="宋体" w:eastAsia="宋体" w:hAnsi="宋体"/>
          <w:sz w:val="24"/>
          <w:szCs w:val="24"/>
        </w:rPr>
        <w:t>3人。每位学生以第一作者身份申报的项目仅限一项。</w:t>
      </w:r>
    </w:p>
    <w:p w:rsidR="00BE42CC" w:rsidRPr="00AF395B"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Pr="00AF395B">
        <w:rPr>
          <w:rFonts w:ascii="宋体" w:eastAsia="宋体" w:hAnsi="宋体"/>
          <w:sz w:val="24"/>
          <w:szCs w:val="24"/>
        </w:rPr>
        <w:t>参赛作品提交要求：</w:t>
      </w:r>
    </w:p>
    <w:p w:rsidR="00BE42CC" w:rsidRPr="00AF395B" w:rsidRDefault="00BE42CC" w:rsidP="00BE42CC">
      <w:pPr>
        <w:spacing w:line="360" w:lineRule="auto"/>
        <w:ind w:firstLineChars="200" w:firstLine="480"/>
        <w:rPr>
          <w:rFonts w:ascii="宋体" w:eastAsia="宋体" w:hAnsi="宋体"/>
          <w:sz w:val="24"/>
          <w:szCs w:val="24"/>
        </w:rPr>
      </w:pPr>
      <w:r w:rsidRPr="00AF395B">
        <w:rPr>
          <w:rFonts w:ascii="宋体" w:eastAsia="宋体" w:hAnsi="宋体" w:hint="eastAsia"/>
          <w:sz w:val="24"/>
          <w:szCs w:val="24"/>
        </w:rPr>
        <w:t>创意作品以申报书和作品报告的形式申报，其他能呈现创意结果的材料可附后。报告内容按照附件格式填写，包括可行性的论述及相关领域的基本状况分析，理论知识要有依据，要注明相关的参考文献，每篇不少于</w:t>
      </w:r>
      <w:r w:rsidRPr="00AF395B">
        <w:rPr>
          <w:rFonts w:ascii="宋体" w:eastAsia="宋体" w:hAnsi="宋体"/>
          <w:sz w:val="24"/>
          <w:szCs w:val="24"/>
        </w:rPr>
        <w:t>3000字。</w:t>
      </w:r>
    </w:p>
    <w:p w:rsidR="00BE42CC" w:rsidRPr="00AF395B"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Pr="00AF395B">
        <w:rPr>
          <w:rFonts w:ascii="宋体" w:eastAsia="宋体" w:hAnsi="宋体"/>
          <w:sz w:val="24"/>
          <w:szCs w:val="24"/>
        </w:rPr>
        <w:t>评审方式</w:t>
      </w:r>
    </w:p>
    <w:p w:rsidR="00BE42CC" w:rsidRPr="00AF395B" w:rsidRDefault="00BE42CC" w:rsidP="00BE42CC">
      <w:pPr>
        <w:spacing w:line="360" w:lineRule="auto"/>
        <w:ind w:firstLineChars="200" w:firstLine="480"/>
        <w:rPr>
          <w:rFonts w:ascii="宋体" w:eastAsia="宋体" w:hAnsi="宋体"/>
          <w:sz w:val="24"/>
          <w:szCs w:val="24"/>
        </w:rPr>
      </w:pPr>
      <w:r w:rsidRPr="00AF395B">
        <w:rPr>
          <w:rFonts w:ascii="宋体" w:eastAsia="宋体" w:hAnsi="宋体" w:hint="eastAsia"/>
          <w:sz w:val="24"/>
          <w:szCs w:val="24"/>
        </w:rPr>
        <w:t>各学院完成本学院上报项目的院级有效性审查，由校级评审委员会进行有效性审查，对确认有效的项目，根据参赛选手提交的综合材料进行评审并确定进入答辩名单和三等奖名单。由评审委员会统一组织答辩并确定一等奖和二等奖，决赛答辩采用</w:t>
      </w:r>
      <w:r w:rsidRPr="00AF395B">
        <w:rPr>
          <w:rFonts w:ascii="宋体" w:eastAsia="宋体" w:hAnsi="宋体"/>
          <w:sz w:val="24"/>
          <w:szCs w:val="24"/>
        </w:rPr>
        <w:t>PPT的形式呈现，未参加答辩项目将取消其评奖资格。</w:t>
      </w:r>
    </w:p>
    <w:p w:rsidR="00BE42CC" w:rsidRPr="00BE42CC"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Pr="00AF395B">
        <w:rPr>
          <w:rFonts w:ascii="宋体" w:eastAsia="宋体" w:hAnsi="宋体" w:hint="eastAsia"/>
          <w:sz w:val="24"/>
          <w:szCs w:val="24"/>
        </w:rPr>
        <w:t>奖项设置：为综合考虑作品的创新性、可行性、完整性，评审委员会对参赛作综合评奖。创意竞赛设一等奖、二等奖、三等奖，获奖比例应不超过有效参赛项目数的</w:t>
      </w:r>
      <w:r w:rsidRPr="00AF395B">
        <w:rPr>
          <w:rFonts w:ascii="宋体" w:eastAsia="宋体" w:hAnsi="宋体"/>
          <w:sz w:val="24"/>
          <w:szCs w:val="24"/>
        </w:rPr>
        <w:t>5%、10%、15%，获奖项目总数不超过30项。一等奖的产生必须经过答辩并由组委会和评委会合议产生。如有特别突出的获奖作品可从一等奖项目中推荐1项参加“校长杯”特别奖路演，可空缺。经竞赛组委会讨论，可调整特等、一、二、三等奖的名额。</w:t>
      </w:r>
    </w:p>
    <w:p w:rsidR="00BE42CC" w:rsidRPr="00AF395B" w:rsidRDefault="00BE42CC" w:rsidP="00BE42CC">
      <w:pPr>
        <w:spacing w:line="360" w:lineRule="auto"/>
        <w:ind w:firstLineChars="200" w:firstLine="482"/>
        <w:rPr>
          <w:rFonts w:ascii="宋体" w:eastAsia="宋体" w:hAnsi="宋体"/>
          <w:b/>
          <w:sz w:val="24"/>
          <w:szCs w:val="24"/>
        </w:rPr>
      </w:pPr>
      <w:r>
        <w:rPr>
          <w:rFonts w:ascii="宋体" w:eastAsia="宋体" w:hAnsi="宋体" w:hint="eastAsia"/>
          <w:b/>
          <w:sz w:val="24"/>
          <w:szCs w:val="24"/>
        </w:rPr>
        <w:t>二、</w:t>
      </w:r>
      <w:r w:rsidRPr="00AF395B">
        <w:rPr>
          <w:rFonts w:ascii="宋体" w:eastAsia="宋体" w:hAnsi="宋体"/>
          <w:b/>
          <w:sz w:val="24"/>
          <w:szCs w:val="24"/>
        </w:rPr>
        <w:t>课外学术科技作品竞赛（相关附件参照2-1至2-5）</w:t>
      </w:r>
    </w:p>
    <w:p w:rsidR="00BE42CC" w:rsidRPr="00AF395B" w:rsidRDefault="00BE42CC" w:rsidP="00BE42CC">
      <w:pPr>
        <w:spacing w:line="360" w:lineRule="auto"/>
        <w:ind w:firstLineChars="200" w:firstLine="480"/>
        <w:rPr>
          <w:rFonts w:ascii="宋体" w:eastAsia="宋体" w:hAnsi="宋体"/>
          <w:sz w:val="24"/>
          <w:szCs w:val="24"/>
        </w:rPr>
      </w:pPr>
      <w:r w:rsidRPr="00AF395B">
        <w:rPr>
          <w:rFonts w:ascii="宋体" w:eastAsia="宋体" w:hAnsi="宋体" w:hint="eastAsia"/>
          <w:sz w:val="24"/>
          <w:szCs w:val="24"/>
        </w:rPr>
        <w:t>该竞赛各组别设置要求参照“挑战杯”大学生课外学术科技作品竞赛。</w:t>
      </w:r>
    </w:p>
    <w:p w:rsidR="00BE42CC" w:rsidRPr="00AF395B"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w:t>
      </w:r>
      <w:r w:rsidRPr="00AF395B">
        <w:rPr>
          <w:rFonts w:ascii="宋体" w:eastAsia="宋体" w:hAnsi="宋体"/>
          <w:sz w:val="24"/>
          <w:szCs w:val="24"/>
        </w:rPr>
        <w:t>参赛对象要求：面向所有全日制在校本科生、硕士研究生、博士研究生，申报参赛的作品必须是距竞赛申报日前一年内完成的学生课外学术科技作品或社会实践活动成果，每个项目参赛人数原则上控制在3-8人。</w:t>
      </w:r>
    </w:p>
    <w:p w:rsidR="00BE42CC" w:rsidRPr="00AF395B"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Pr="00AF395B">
        <w:rPr>
          <w:rFonts w:ascii="宋体" w:eastAsia="宋体" w:hAnsi="宋体"/>
          <w:sz w:val="24"/>
          <w:szCs w:val="24"/>
        </w:rPr>
        <w:t>参赛作品分类：课外学术科技作品竞赛项目分为科技发明制作、自然科学类学术论文、哲学社会科学类社会调查报告和学术论文三个大类。</w:t>
      </w:r>
    </w:p>
    <w:p w:rsidR="00BE42CC" w:rsidRPr="00AF395B"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Pr="00AF395B">
        <w:rPr>
          <w:rFonts w:ascii="宋体" w:eastAsia="宋体" w:hAnsi="宋体"/>
          <w:sz w:val="24"/>
          <w:szCs w:val="24"/>
        </w:rPr>
        <w:t>参赛作品提交要求：</w:t>
      </w:r>
    </w:p>
    <w:p w:rsidR="00BE42CC" w:rsidRPr="00AF395B" w:rsidRDefault="00BE42CC" w:rsidP="00BE42CC">
      <w:pPr>
        <w:spacing w:line="360" w:lineRule="auto"/>
        <w:ind w:firstLineChars="200" w:firstLine="480"/>
        <w:rPr>
          <w:rFonts w:ascii="宋体" w:eastAsia="宋体" w:hAnsi="宋体"/>
          <w:sz w:val="24"/>
          <w:szCs w:val="24"/>
        </w:rPr>
      </w:pPr>
      <w:r w:rsidRPr="00AF395B">
        <w:rPr>
          <w:rFonts w:ascii="宋体" w:eastAsia="宋体" w:hAnsi="宋体" w:hint="eastAsia"/>
          <w:sz w:val="24"/>
          <w:szCs w:val="24"/>
        </w:rPr>
        <w:t>各类参赛作品除了需要提交项目申报书以外，还需提交如下材料：</w:t>
      </w:r>
    </w:p>
    <w:p w:rsidR="00BE42CC" w:rsidRPr="00BE42CC" w:rsidRDefault="00BE42CC" w:rsidP="00BE42CC">
      <w:pPr>
        <w:spacing w:line="360" w:lineRule="auto"/>
        <w:ind w:firstLineChars="200" w:firstLine="480"/>
        <w:rPr>
          <w:rFonts w:ascii="宋体" w:eastAsia="宋体" w:hAnsi="宋体"/>
          <w:sz w:val="24"/>
          <w:szCs w:val="24"/>
        </w:rPr>
      </w:pPr>
      <w:r w:rsidRPr="00BE42CC">
        <w:rPr>
          <w:rFonts w:ascii="宋体" w:eastAsia="宋体" w:hAnsi="宋体" w:hint="eastAsia"/>
          <w:sz w:val="24"/>
          <w:szCs w:val="24"/>
        </w:rPr>
        <w:t>①科技发明制作类作品：包含可运行展示的实物作品和项目论文。实物作品要求机械与控制类作品模型可现场运行演示，能源化工类作品完成完整样品，信息技术类作品完成可人机交互的软件</w:t>
      </w:r>
      <w:r w:rsidRPr="00BE42CC">
        <w:rPr>
          <w:rFonts w:ascii="宋体" w:eastAsia="宋体" w:hAnsi="宋体"/>
          <w:sz w:val="24"/>
          <w:szCs w:val="24"/>
        </w:rPr>
        <w:t>/硬件系统。项目论文字数在3000字以上，论文评分记入作品总分。</w:t>
      </w:r>
    </w:p>
    <w:p w:rsidR="00BE42CC" w:rsidRPr="00BE42CC" w:rsidRDefault="00BE42CC" w:rsidP="00BE42CC">
      <w:pPr>
        <w:spacing w:line="360" w:lineRule="auto"/>
        <w:ind w:firstLineChars="200" w:firstLine="480"/>
        <w:rPr>
          <w:rFonts w:ascii="宋体" w:eastAsia="宋体" w:hAnsi="宋体"/>
          <w:sz w:val="24"/>
          <w:szCs w:val="24"/>
        </w:rPr>
      </w:pPr>
      <w:r w:rsidRPr="00BE42CC">
        <w:rPr>
          <w:rFonts w:ascii="宋体" w:eastAsia="宋体" w:hAnsi="宋体" w:hint="eastAsia"/>
          <w:sz w:val="24"/>
          <w:szCs w:val="24"/>
        </w:rPr>
        <w:t>②自然科学类学术论文：论文须为相关基础学科领域的研究论文，每篇字数在</w:t>
      </w:r>
      <w:r w:rsidRPr="00BE42CC">
        <w:rPr>
          <w:rFonts w:ascii="宋体" w:eastAsia="宋体" w:hAnsi="宋体"/>
          <w:sz w:val="24"/>
          <w:szCs w:val="24"/>
        </w:rPr>
        <w:t>3000字以上。科技发明制作类项目的论文原则上不能申报自然科学类论文的评审评奖。英文论文在3000单词以上，同时必须提交中文对照版论文提纲和摘要。</w:t>
      </w:r>
    </w:p>
    <w:p w:rsidR="00BE42CC" w:rsidRPr="00BE42CC" w:rsidRDefault="00BE42CC" w:rsidP="00BE42CC">
      <w:pPr>
        <w:spacing w:line="360" w:lineRule="auto"/>
        <w:ind w:firstLineChars="200" w:firstLine="480"/>
        <w:rPr>
          <w:rFonts w:ascii="宋体" w:eastAsia="宋体" w:hAnsi="宋体"/>
          <w:sz w:val="24"/>
          <w:szCs w:val="24"/>
        </w:rPr>
      </w:pPr>
      <w:r w:rsidRPr="00BE42CC">
        <w:rPr>
          <w:rFonts w:ascii="宋体" w:eastAsia="宋体" w:hAnsi="宋体" w:hint="eastAsia"/>
          <w:sz w:val="24"/>
          <w:szCs w:val="24"/>
        </w:rPr>
        <w:t>③哲学社会科学类社会调查报告和学术论文：哲学社会科学类社会调查报告或相关学术论文每篇在</w:t>
      </w:r>
      <w:r w:rsidRPr="00BE42CC">
        <w:rPr>
          <w:rFonts w:ascii="宋体" w:eastAsia="宋体" w:hAnsi="宋体"/>
          <w:sz w:val="24"/>
          <w:szCs w:val="24"/>
        </w:rPr>
        <w:t>8000字之内，每份调查报告在15000字之内。英文论文在3000单词以上，同时必须提交中文对照版论文提纲和摘要。</w:t>
      </w:r>
    </w:p>
    <w:p w:rsidR="00BE42CC" w:rsidRPr="00BE42CC" w:rsidRDefault="00BE42CC" w:rsidP="00BE42CC">
      <w:pPr>
        <w:spacing w:line="360" w:lineRule="auto"/>
        <w:rPr>
          <w:rFonts w:ascii="宋体" w:eastAsia="宋体" w:hAnsi="宋体"/>
          <w:sz w:val="24"/>
          <w:szCs w:val="24"/>
        </w:rPr>
      </w:pPr>
      <w:r w:rsidRPr="00BE42CC">
        <w:rPr>
          <w:rFonts w:ascii="宋体" w:eastAsia="宋体" w:hAnsi="宋体" w:hint="eastAsia"/>
          <w:sz w:val="24"/>
          <w:szCs w:val="24"/>
        </w:rPr>
        <w:t>交叉学科的项目作品选择一项突出其最主要特点的类别进行申报。</w:t>
      </w:r>
    </w:p>
    <w:p w:rsidR="00BE42CC" w:rsidRPr="00AF395B"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Pr="00AF395B">
        <w:rPr>
          <w:rFonts w:ascii="宋体" w:eastAsia="宋体" w:hAnsi="宋体"/>
          <w:sz w:val="24"/>
          <w:szCs w:val="24"/>
        </w:rPr>
        <w:t>评审方式</w:t>
      </w:r>
    </w:p>
    <w:p w:rsidR="00BE42CC" w:rsidRPr="00AF395B" w:rsidRDefault="00BE42CC" w:rsidP="00BE42CC">
      <w:pPr>
        <w:spacing w:line="360" w:lineRule="auto"/>
        <w:ind w:firstLineChars="200" w:firstLine="480"/>
        <w:rPr>
          <w:rFonts w:ascii="宋体" w:eastAsia="宋体" w:hAnsi="宋体"/>
          <w:sz w:val="24"/>
          <w:szCs w:val="24"/>
        </w:rPr>
      </w:pPr>
      <w:r w:rsidRPr="00AF395B">
        <w:rPr>
          <w:rFonts w:ascii="宋体" w:eastAsia="宋体" w:hAnsi="宋体" w:hint="eastAsia"/>
          <w:sz w:val="24"/>
          <w:szCs w:val="24"/>
        </w:rPr>
        <w:t>课外学术科技作品竞赛采用“分类申报、分类评比、分类评奖”的申报和评审办法。各学院完成本学院上报项目的院级有效性审查，由校级评审委员会进行有效性审查，对确认有效的项目，根据参赛选手提交的综合材料进行评审并确定进入答辩名单和三等奖名单。由评审委员会统一组织答辩并确定一等奖和二等奖，决赛答辩采用</w:t>
      </w:r>
      <w:r w:rsidRPr="00AF395B">
        <w:rPr>
          <w:rFonts w:ascii="宋体" w:eastAsia="宋体" w:hAnsi="宋体"/>
          <w:sz w:val="24"/>
          <w:szCs w:val="24"/>
        </w:rPr>
        <w:t>PPT的形式呈现，未参加答辩项目将取消其评奖资格。</w:t>
      </w:r>
    </w:p>
    <w:p w:rsidR="00BE42CC" w:rsidRPr="00AF395B"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sidRPr="00AF395B">
        <w:rPr>
          <w:rFonts w:ascii="宋体" w:eastAsia="宋体" w:hAnsi="宋体"/>
          <w:sz w:val="24"/>
          <w:szCs w:val="24"/>
        </w:rPr>
        <w:t>奖项设置</w:t>
      </w:r>
    </w:p>
    <w:p w:rsidR="00BE42CC" w:rsidRDefault="00BE42CC" w:rsidP="00BE42CC">
      <w:pPr>
        <w:spacing w:line="360" w:lineRule="auto"/>
        <w:ind w:firstLineChars="200" w:firstLine="480"/>
        <w:rPr>
          <w:rFonts w:ascii="宋体" w:eastAsia="宋体" w:hAnsi="宋体"/>
          <w:sz w:val="24"/>
          <w:szCs w:val="24"/>
        </w:rPr>
      </w:pPr>
      <w:r w:rsidRPr="00AF395B">
        <w:rPr>
          <w:rFonts w:ascii="宋体" w:eastAsia="宋体" w:hAnsi="宋体" w:hint="eastAsia"/>
          <w:sz w:val="24"/>
          <w:szCs w:val="24"/>
        </w:rPr>
        <w:t>科技发明制作类、自然科学类学术论文和哲学社会科学类调查报告和学术论文三类均设一等奖、二等奖和三等奖，其数量分别不超过该类作品有效项目数的</w:t>
      </w:r>
      <w:r w:rsidRPr="00AF395B">
        <w:rPr>
          <w:rFonts w:ascii="宋体" w:eastAsia="宋体" w:hAnsi="宋体"/>
          <w:sz w:val="24"/>
          <w:szCs w:val="24"/>
        </w:rPr>
        <w:t>10%、15%、20%，如有特别突出的获奖作品可从一等奖项目中推荐1-3项参加“校</w:t>
      </w:r>
      <w:r w:rsidRPr="00AF395B">
        <w:rPr>
          <w:rFonts w:ascii="宋体" w:eastAsia="宋体" w:hAnsi="宋体"/>
          <w:sz w:val="24"/>
          <w:szCs w:val="24"/>
        </w:rPr>
        <w:lastRenderedPageBreak/>
        <w:t>长杯”特别奖路演，可空缺。经竞赛组委会讨论，可调整特等、一、二、三等奖的名额。</w:t>
      </w:r>
    </w:p>
    <w:p w:rsidR="00BE42CC" w:rsidRPr="00BE42CC" w:rsidRDefault="00BE42CC" w:rsidP="00BE42CC">
      <w:pPr>
        <w:spacing w:line="360" w:lineRule="auto"/>
        <w:ind w:firstLineChars="200" w:firstLine="482"/>
        <w:rPr>
          <w:rFonts w:ascii="宋体" w:eastAsia="宋体" w:hAnsi="宋体"/>
          <w:b/>
          <w:sz w:val="24"/>
          <w:szCs w:val="24"/>
        </w:rPr>
      </w:pPr>
      <w:r w:rsidRPr="00BE42CC">
        <w:rPr>
          <w:rFonts w:ascii="宋体" w:eastAsia="宋体" w:hAnsi="宋体" w:hint="eastAsia"/>
          <w:b/>
          <w:sz w:val="24"/>
          <w:szCs w:val="24"/>
        </w:rPr>
        <w:t>三、红色专项组</w:t>
      </w:r>
    </w:p>
    <w:p w:rsidR="00BE42CC" w:rsidRPr="00BE42CC" w:rsidRDefault="00BE42CC" w:rsidP="00BE42CC">
      <w:pPr>
        <w:spacing w:line="360" w:lineRule="auto"/>
        <w:ind w:firstLineChars="200" w:firstLine="480"/>
        <w:rPr>
          <w:rFonts w:ascii="宋体" w:eastAsia="宋体" w:hAnsi="宋体"/>
          <w:sz w:val="24"/>
          <w:szCs w:val="24"/>
        </w:rPr>
      </w:pPr>
      <w:r w:rsidRPr="00BE42CC">
        <w:rPr>
          <w:rFonts w:ascii="宋体" w:eastAsia="宋体" w:hAnsi="宋体" w:hint="eastAsia"/>
          <w:sz w:val="24"/>
          <w:szCs w:val="24"/>
        </w:rPr>
        <w:t>为深入学习宣传贯彻党的二十大精神，引领广大青少年深刻感悟在以习近平同志为核心的党中央坚强领导下，持续激发爱党爱国爱社会主义的热情，厚植家国情怀，涵养进取品格，紧跟党投身全面建设社会主义现代化国家</w:t>
      </w:r>
      <w:r w:rsidR="00D03ECE">
        <w:rPr>
          <w:rFonts w:ascii="宋体" w:eastAsia="宋体" w:hAnsi="宋体" w:hint="eastAsia"/>
          <w:sz w:val="24"/>
          <w:szCs w:val="24"/>
        </w:rPr>
        <w:t>、全面推进中华民族伟大复兴的新征程，以奋斗姿态书写绚丽青春篇章。</w:t>
      </w:r>
      <w:r w:rsidR="00D03ECE" w:rsidRPr="00BE42CC">
        <w:rPr>
          <w:rFonts w:ascii="宋体" w:eastAsia="宋体" w:hAnsi="宋体"/>
          <w:sz w:val="24"/>
          <w:szCs w:val="24"/>
        </w:rPr>
        <w:t xml:space="preserve"> </w:t>
      </w:r>
    </w:p>
    <w:p w:rsidR="00BE42CC" w:rsidRPr="00BE42CC"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Pr="00BE42CC">
        <w:rPr>
          <w:rFonts w:ascii="宋体" w:eastAsia="宋体" w:hAnsi="宋体" w:hint="eastAsia"/>
          <w:sz w:val="24"/>
          <w:szCs w:val="24"/>
        </w:rPr>
        <w:t>活动主题</w:t>
      </w:r>
    </w:p>
    <w:p w:rsidR="00BE42CC" w:rsidRPr="00BE42CC" w:rsidRDefault="00BE42CC" w:rsidP="00BE42CC">
      <w:pPr>
        <w:spacing w:line="360" w:lineRule="auto"/>
        <w:ind w:firstLineChars="200" w:firstLine="480"/>
        <w:rPr>
          <w:rFonts w:ascii="宋体" w:eastAsia="宋体" w:hAnsi="宋体"/>
          <w:sz w:val="24"/>
          <w:szCs w:val="24"/>
        </w:rPr>
      </w:pPr>
      <w:r w:rsidRPr="00BE42CC">
        <w:rPr>
          <w:rFonts w:ascii="宋体" w:eastAsia="宋体" w:hAnsi="宋体" w:hint="eastAsia"/>
          <w:sz w:val="24"/>
          <w:szCs w:val="24"/>
        </w:rPr>
        <w:t>实践感悟新时代</w:t>
      </w:r>
      <w:r w:rsidRPr="00BE42CC">
        <w:rPr>
          <w:rFonts w:ascii="宋体" w:eastAsia="宋体" w:hAnsi="宋体"/>
          <w:sz w:val="24"/>
          <w:szCs w:val="24"/>
        </w:rPr>
        <w:t xml:space="preserve">  挺膺担当新征程</w:t>
      </w:r>
    </w:p>
    <w:p w:rsidR="00BE42CC" w:rsidRPr="00BE42CC"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Pr="00BE42CC">
        <w:rPr>
          <w:rFonts w:ascii="宋体" w:eastAsia="宋体" w:hAnsi="宋体" w:hint="eastAsia"/>
          <w:sz w:val="24"/>
          <w:szCs w:val="24"/>
        </w:rPr>
        <w:t>参加对象</w:t>
      </w:r>
    </w:p>
    <w:p w:rsidR="00BE42CC" w:rsidRPr="00BE42CC" w:rsidRDefault="00BE42CC" w:rsidP="00BE42CC">
      <w:pPr>
        <w:spacing w:line="360" w:lineRule="auto"/>
        <w:ind w:firstLineChars="200" w:firstLine="480"/>
        <w:rPr>
          <w:rFonts w:ascii="宋体" w:eastAsia="宋体" w:hAnsi="宋体"/>
          <w:sz w:val="24"/>
          <w:szCs w:val="24"/>
        </w:rPr>
      </w:pPr>
      <w:r w:rsidRPr="00BE42CC">
        <w:rPr>
          <w:rFonts w:ascii="宋体" w:eastAsia="宋体" w:hAnsi="宋体" w:hint="eastAsia"/>
          <w:sz w:val="24"/>
          <w:szCs w:val="24"/>
        </w:rPr>
        <w:t>在校学生</w:t>
      </w:r>
    </w:p>
    <w:p w:rsidR="00BE42CC" w:rsidRPr="00BE42CC"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Pr="00BE42CC">
        <w:rPr>
          <w:rFonts w:ascii="宋体" w:eastAsia="宋体" w:hAnsi="宋体" w:hint="eastAsia"/>
          <w:sz w:val="24"/>
          <w:szCs w:val="24"/>
        </w:rPr>
        <w:t>活动内容</w:t>
      </w:r>
    </w:p>
    <w:p w:rsidR="00BE42CC" w:rsidRPr="00BE42CC" w:rsidRDefault="00BE42CC" w:rsidP="00BE42CC">
      <w:pPr>
        <w:spacing w:line="360" w:lineRule="auto"/>
        <w:ind w:firstLineChars="200" w:firstLine="480"/>
        <w:rPr>
          <w:rFonts w:ascii="宋体" w:eastAsia="宋体" w:hAnsi="宋体"/>
          <w:sz w:val="24"/>
          <w:szCs w:val="24"/>
        </w:rPr>
      </w:pPr>
      <w:r w:rsidRPr="00BE42CC">
        <w:rPr>
          <w:rFonts w:ascii="宋体" w:eastAsia="宋体" w:hAnsi="宋体" w:hint="eastAsia"/>
          <w:sz w:val="24"/>
          <w:szCs w:val="24"/>
        </w:rPr>
        <w:t>贯彻落实《共青团中央关于全团认真学习宣传贯彻党的二十大精神的通知》《关于深入学习宣传贯彻党的二十大精神</w:t>
      </w:r>
      <w:r w:rsidRPr="00BE42CC">
        <w:rPr>
          <w:rFonts w:ascii="宋体" w:eastAsia="宋体" w:hAnsi="宋体"/>
          <w:sz w:val="24"/>
          <w:szCs w:val="24"/>
        </w:rPr>
        <w:t>团结引领广大青年在全面建设社会主义现代化国家进程中建功立业的决议》等文件精神，充分发挥高校基层团组织的引领力和组织力，广泛组织发动学生开展理论学习、实践活动、交流分享，鼓励每个团支部完成以下活动：</w:t>
      </w:r>
    </w:p>
    <w:p w:rsidR="00BE42CC" w:rsidRPr="00BE42CC" w:rsidRDefault="00BE42CC" w:rsidP="00BE42CC">
      <w:pPr>
        <w:spacing w:line="360" w:lineRule="auto"/>
        <w:ind w:firstLineChars="200" w:firstLine="482"/>
        <w:rPr>
          <w:rFonts w:ascii="宋体" w:eastAsia="宋体" w:hAnsi="宋体"/>
          <w:sz w:val="24"/>
          <w:szCs w:val="24"/>
        </w:rPr>
      </w:pPr>
      <w:r w:rsidRPr="00BE42CC">
        <w:rPr>
          <w:rFonts w:ascii="宋体" w:eastAsia="宋体" w:hAnsi="宋体" w:hint="eastAsia"/>
          <w:b/>
          <w:sz w:val="24"/>
          <w:szCs w:val="24"/>
        </w:rPr>
        <w:t>上好一堂红色课。</w:t>
      </w:r>
      <w:r w:rsidRPr="00BE42CC">
        <w:rPr>
          <w:rFonts w:ascii="宋体" w:eastAsia="宋体" w:hAnsi="宋体" w:hint="eastAsia"/>
          <w:sz w:val="24"/>
          <w:szCs w:val="24"/>
        </w:rPr>
        <w:t>通过理论宣讲、培训教学等方式，组织大学生团员认真学习党的二十大报告和《中国共产党党章》，延伸阅读辅导材料，深入理解大会精神和战略安排，对中国式现代化、全过程人民民主、全人类共同价值等重要概念和教育、科技、人才等相关论断有深刻认识，树立投身国家重大战略和到祖国最需要的地方建功立业的职业观、事业观。</w:t>
      </w:r>
    </w:p>
    <w:p w:rsidR="00BE42CC" w:rsidRPr="00BE42CC" w:rsidRDefault="00BE42CC" w:rsidP="00BE42CC">
      <w:pPr>
        <w:spacing w:line="360" w:lineRule="auto"/>
        <w:ind w:firstLineChars="200" w:firstLine="482"/>
        <w:rPr>
          <w:rFonts w:ascii="宋体" w:eastAsia="宋体" w:hAnsi="宋体"/>
          <w:sz w:val="24"/>
          <w:szCs w:val="24"/>
        </w:rPr>
      </w:pPr>
      <w:r w:rsidRPr="00BE42CC">
        <w:rPr>
          <w:rFonts w:ascii="宋体" w:eastAsia="宋体" w:hAnsi="宋体" w:hint="eastAsia"/>
          <w:b/>
          <w:sz w:val="24"/>
          <w:szCs w:val="24"/>
        </w:rPr>
        <w:t>组建一支实践团。</w:t>
      </w:r>
      <w:r w:rsidRPr="00BE42CC">
        <w:rPr>
          <w:rFonts w:ascii="宋体" w:eastAsia="宋体" w:hAnsi="宋体" w:hint="eastAsia"/>
          <w:sz w:val="24"/>
          <w:szCs w:val="24"/>
        </w:rPr>
        <w:t>支持重走红色足迹、追溯红色记忆、访谈红色人物、挖掘红色故事、体悟红色文化，感受党的红色精神伟力。着重用好新时代伟大成就、伟大变革的鲜活思想引领教材，引导青年通过返回家乡看变化、重走故地看新颜、深入乡村看振兴、走进一线看发展，从而深刻理解“两个确立”的决定性意义，以实际行动学习宣传贯彻党的二十大精神。鼓励学生观察奋进新时代的“贵州缩影”，为贵州在新时代西部大开发上闯新路建言献策。</w:t>
      </w:r>
    </w:p>
    <w:p w:rsidR="00BE42CC" w:rsidRPr="00BE42CC" w:rsidRDefault="00BE42CC" w:rsidP="00BE42CC">
      <w:pPr>
        <w:spacing w:line="360" w:lineRule="auto"/>
        <w:ind w:firstLineChars="200" w:firstLine="482"/>
        <w:rPr>
          <w:rFonts w:ascii="宋体" w:eastAsia="宋体" w:hAnsi="宋体"/>
          <w:sz w:val="24"/>
          <w:szCs w:val="24"/>
        </w:rPr>
      </w:pPr>
      <w:r w:rsidRPr="00BE42CC">
        <w:rPr>
          <w:rFonts w:ascii="宋体" w:eastAsia="宋体" w:hAnsi="宋体" w:hint="eastAsia"/>
          <w:b/>
          <w:sz w:val="24"/>
          <w:szCs w:val="24"/>
        </w:rPr>
        <w:t>形成一件好作品。</w:t>
      </w:r>
      <w:r w:rsidRPr="00BE42CC">
        <w:rPr>
          <w:rFonts w:ascii="宋体" w:eastAsia="宋体" w:hAnsi="宋体" w:hint="eastAsia"/>
          <w:sz w:val="24"/>
          <w:szCs w:val="24"/>
        </w:rPr>
        <w:t>青年学子应在社会实践中受到教育、坚定信念，围绕党的</w:t>
      </w:r>
      <w:r w:rsidRPr="00BE42CC">
        <w:rPr>
          <w:rFonts w:ascii="宋体" w:eastAsia="宋体" w:hAnsi="宋体" w:hint="eastAsia"/>
          <w:sz w:val="24"/>
          <w:szCs w:val="24"/>
        </w:rPr>
        <w:lastRenderedPageBreak/>
        <w:t>二十大做出的战略部署，结合对新时代以来国家发展成就的所见所闻所感所思，形成有真情实感的心得体会、有理论深度的调研报告、感染力强的视频作品等实践成果。实践成果要充分体现所在实践团队和团支部的集体智慧，将作品的形成过程变为开展实践教育的生动历程。</w:t>
      </w:r>
    </w:p>
    <w:p w:rsidR="00BE42CC" w:rsidRDefault="00BE42CC" w:rsidP="00BE42CC">
      <w:pPr>
        <w:spacing w:line="360" w:lineRule="auto"/>
        <w:ind w:firstLineChars="200" w:firstLine="482"/>
        <w:rPr>
          <w:rFonts w:ascii="宋体" w:eastAsia="宋体" w:hAnsi="宋体"/>
          <w:sz w:val="24"/>
          <w:szCs w:val="24"/>
        </w:rPr>
      </w:pPr>
      <w:r w:rsidRPr="00BE42CC">
        <w:rPr>
          <w:rFonts w:ascii="宋体" w:eastAsia="宋体" w:hAnsi="宋体" w:hint="eastAsia"/>
          <w:b/>
          <w:sz w:val="24"/>
          <w:szCs w:val="24"/>
        </w:rPr>
        <w:t>开展一次交流营。</w:t>
      </w:r>
      <w:r w:rsidRPr="00BE42CC">
        <w:rPr>
          <w:rFonts w:ascii="宋体" w:eastAsia="宋体" w:hAnsi="宋体" w:hint="eastAsia"/>
          <w:sz w:val="24"/>
          <w:szCs w:val="24"/>
        </w:rPr>
        <w:t>通过举办主题团日活动、座谈交流、征文演讲、成果展览等多种形式，组织参与活动学生讲述实践故事、实践收获，分享当代青年的坚定理想信念、爱党爱国情怀和对国情社情的正确认识；将实践成果转化为红色教材，根据实际搭建“云上展厅”，辐射引导更多学生成长为有理想、敢担当、能吃苦、肯奋斗的新时代好青年。</w:t>
      </w:r>
    </w:p>
    <w:p w:rsidR="00BE42CC" w:rsidRPr="00BE42CC" w:rsidRDefault="00BE42CC" w:rsidP="00BE42CC">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作品要求</w:t>
      </w:r>
    </w:p>
    <w:p w:rsidR="00BE42CC" w:rsidRPr="00BE42CC" w:rsidRDefault="00BE42CC" w:rsidP="00BE42CC">
      <w:pPr>
        <w:spacing w:line="360" w:lineRule="auto"/>
        <w:ind w:firstLineChars="200" w:firstLine="480"/>
        <w:rPr>
          <w:rFonts w:ascii="宋体" w:eastAsia="宋体" w:hAnsi="宋体"/>
          <w:sz w:val="24"/>
          <w:szCs w:val="24"/>
        </w:rPr>
      </w:pPr>
      <w:r w:rsidRPr="00BE42CC">
        <w:rPr>
          <w:rFonts w:ascii="宋体" w:eastAsia="宋体" w:hAnsi="宋体"/>
          <w:sz w:val="24"/>
          <w:szCs w:val="24"/>
        </w:rPr>
        <w:t>以团队或个人形式形成实践成果。团队学生人数不超过10人，指导教师人数不超过3人。学生实践成果可以是心得体会、调研报告、视频作品或其他丰富形式。</w:t>
      </w:r>
      <w:r w:rsidRPr="00BE42CC">
        <w:rPr>
          <w:rFonts w:ascii="宋体" w:eastAsia="宋体" w:hAnsi="宋体" w:hint="eastAsia"/>
          <w:sz w:val="24"/>
          <w:szCs w:val="24"/>
        </w:rPr>
        <w:t>支持学生依托近两年内（</w:t>
      </w:r>
      <w:r w:rsidRPr="00BE42CC">
        <w:rPr>
          <w:rFonts w:ascii="宋体" w:eastAsia="宋体" w:hAnsi="宋体"/>
          <w:sz w:val="24"/>
          <w:szCs w:val="24"/>
        </w:rPr>
        <w:t>202</w:t>
      </w:r>
      <w:r w:rsidR="00D03ECE">
        <w:rPr>
          <w:rFonts w:ascii="宋体" w:eastAsia="宋体" w:hAnsi="宋体"/>
          <w:sz w:val="24"/>
          <w:szCs w:val="24"/>
        </w:rPr>
        <w:t>2</w:t>
      </w:r>
      <w:r w:rsidRPr="00BE42CC">
        <w:rPr>
          <w:rFonts w:ascii="宋体" w:eastAsia="宋体" w:hAnsi="宋体"/>
          <w:sz w:val="24"/>
          <w:szCs w:val="24"/>
        </w:rPr>
        <w:t>年7月至今）参加过的符合要求的自身实践经历，经过沉淀提炼、深度思考，完成新的实践成果，参加到活动中来。</w:t>
      </w:r>
    </w:p>
    <w:p w:rsidR="00BE42CC" w:rsidRPr="00BE42CC" w:rsidRDefault="00BE42CC" w:rsidP="00BE42CC">
      <w:pPr>
        <w:spacing w:line="360" w:lineRule="auto"/>
        <w:ind w:firstLineChars="200" w:firstLine="480"/>
        <w:rPr>
          <w:rFonts w:ascii="宋体" w:eastAsia="宋体" w:hAnsi="宋体"/>
          <w:sz w:val="24"/>
          <w:szCs w:val="24"/>
        </w:rPr>
      </w:pPr>
      <w:r w:rsidRPr="00BE42CC">
        <w:rPr>
          <w:rFonts w:ascii="宋体" w:eastAsia="宋体" w:hAnsi="宋体" w:hint="eastAsia"/>
          <w:sz w:val="24"/>
          <w:szCs w:val="24"/>
        </w:rPr>
        <w:t>作品的基本要求为：短视频时长</w:t>
      </w:r>
      <w:r w:rsidRPr="00BE42CC">
        <w:rPr>
          <w:rFonts w:ascii="宋体" w:eastAsia="宋体" w:hAnsi="宋体"/>
          <w:sz w:val="24"/>
          <w:szCs w:val="24"/>
        </w:rPr>
        <w:t>5分钟以内，应避免简单性叙述实践过程，着意于</w:t>
      </w:r>
      <w:bookmarkStart w:id="0" w:name="_GoBack"/>
      <w:r w:rsidRPr="00BE42CC">
        <w:rPr>
          <w:rFonts w:ascii="宋体" w:eastAsia="宋体" w:hAnsi="宋体"/>
          <w:sz w:val="24"/>
          <w:szCs w:val="24"/>
        </w:rPr>
        <w:t>对新时代发展成就的理解、实践过程的收获以及对党的情感认同，致力于能使同龄人引起共鸣、共同教育、共同成长，鼓励围绕发展故事、典型人物深度挖掘，形成有温度、易传播的视频（视频格式：MP4，视频分辨率：1280*</w:t>
      </w:r>
      <w:bookmarkEnd w:id="0"/>
      <w:r w:rsidRPr="00BE42CC">
        <w:rPr>
          <w:rFonts w:ascii="宋体" w:eastAsia="宋体" w:hAnsi="宋体"/>
          <w:sz w:val="24"/>
          <w:szCs w:val="24"/>
        </w:rPr>
        <w:t>720、1920*1080）；调研报告应既有事实叙述，也有观点论述，符合真实性、思想性、简洁性的特征要求，字数在5000字至10000字之间。</w:t>
      </w:r>
    </w:p>
    <w:p w:rsidR="00464F43" w:rsidRDefault="00362544"/>
    <w:sectPr w:rsidR="00464F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44" w:rsidRDefault="00362544" w:rsidP="00BE42CC">
      <w:r>
        <w:separator/>
      </w:r>
    </w:p>
  </w:endnote>
  <w:endnote w:type="continuationSeparator" w:id="0">
    <w:p w:rsidR="00362544" w:rsidRDefault="00362544" w:rsidP="00BE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44" w:rsidRDefault="00362544" w:rsidP="00BE42CC">
      <w:r>
        <w:separator/>
      </w:r>
    </w:p>
  </w:footnote>
  <w:footnote w:type="continuationSeparator" w:id="0">
    <w:p w:rsidR="00362544" w:rsidRDefault="00362544" w:rsidP="00BE4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E6"/>
    <w:rsid w:val="001274FA"/>
    <w:rsid w:val="002C4036"/>
    <w:rsid w:val="00362544"/>
    <w:rsid w:val="00865625"/>
    <w:rsid w:val="00A626E6"/>
    <w:rsid w:val="00BE42CC"/>
    <w:rsid w:val="00D0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2BAF3"/>
  <w15:chartTrackingRefBased/>
  <w15:docId w15:val="{9B4A0907-C4F7-4406-9BDA-61C872C5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2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2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42CC"/>
    <w:rPr>
      <w:sz w:val="18"/>
      <w:szCs w:val="18"/>
    </w:rPr>
  </w:style>
  <w:style w:type="paragraph" w:styleId="a5">
    <w:name w:val="footer"/>
    <w:basedOn w:val="a"/>
    <w:link w:val="a6"/>
    <w:uiPriority w:val="99"/>
    <w:unhideWhenUsed/>
    <w:rsid w:val="00BE42CC"/>
    <w:pPr>
      <w:tabs>
        <w:tab w:val="center" w:pos="4153"/>
        <w:tab w:val="right" w:pos="8306"/>
      </w:tabs>
      <w:snapToGrid w:val="0"/>
      <w:jc w:val="left"/>
    </w:pPr>
    <w:rPr>
      <w:sz w:val="18"/>
      <w:szCs w:val="18"/>
    </w:rPr>
  </w:style>
  <w:style w:type="character" w:customStyle="1" w:styleId="a6">
    <w:name w:val="页脚 字符"/>
    <w:basedOn w:val="a0"/>
    <w:link w:val="a5"/>
    <w:uiPriority w:val="99"/>
    <w:rsid w:val="00BE42CC"/>
    <w:rPr>
      <w:sz w:val="18"/>
      <w:szCs w:val="18"/>
    </w:rPr>
  </w:style>
  <w:style w:type="table" w:styleId="a7">
    <w:name w:val="Table Grid"/>
    <w:basedOn w:val="a1"/>
    <w:uiPriority w:val="39"/>
    <w:rsid w:val="00BE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453</Words>
  <Characters>2585</Characters>
  <Application>Microsoft Office Word</Application>
  <DocSecurity>0</DocSecurity>
  <Lines>21</Lines>
  <Paragraphs>6</Paragraphs>
  <ScaleCrop>false</ScaleCrop>
  <Company>Microsoft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dc:creator>
  <cp:keywords/>
  <dc:description/>
  <cp:lastModifiedBy>lain</cp:lastModifiedBy>
  <cp:revision>3</cp:revision>
  <dcterms:created xsi:type="dcterms:W3CDTF">2023-03-28T07:10:00Z</dcterms:created>
  <dcterms:modified xsi:type="dcterms:W3CDTF">2024-03-11T06:12:00Z</dcterms:modified>
</cp:coreProperties>
</file>