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jc w:val="left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附件4：</w:t>
      </w:r>
      <w:r>
        <w:rPr>
          <w:rFonts w:ascii="黑体" w:hAnsi="黑体" w:eastAsia="黑体"/>
          <w:b w:val="0"/>
        </w:rPr>
        <w:t>2019-2020年度哈尔滨工业大学先进集体与先进个人</w:t>
      </w:r>
      <w:r>
        <w:rPr>
          <w:rFonts w:hint="eastAsia" w:ascii="黑体" w:hAnsi="黑体" w:eastAsia="黑体"/>
          <w:b w:val="0"/>
        </w:rPr>
        <w:t>学院评审步骤</w:t>
      </w:r>
    </w:p>
    <w:p>
      <w:pPr>
        <w:spacing w:before="62" w:beforeLines="20" w:after="62" w:afterLines="20" w:line="45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1.学生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通过线上的方式申报奖项，各院系团委书记、辅导员需要严格审查学生材料真实性</w:t>
      </w:r>
      <w:r>
        <w:rPr>
          <w:rFonts w:hint="eastAsia" w:ascii="仿宋" w:hAnsi="仿宋" w:eastAsia="仿宋"/>
          <w:sz w:val="30"/>
          <w:szCs w:val="30"/>
        </w:rPr>
        <w:t>；评选抗疫志愿服务奖、学生“五</w:t>
      </w:r>
      <w:r>
        <w:rPr>
          <w:rFonts w:hint="eastAsia" w:ascii="微软雅黑" w:hAnsi="微软雅黑" w:eastAsia="微软雅黑" w:cs="微软雅黑"/>
          <w:sz w:val="30"/>
          <w:szCs w:val="30"/>
        </w:rPr>
        <w:t>•</w:t>
      </w:r>
      <w:r>
        <w:rPr>
          <w:rFonts w:hint="eastAsia" w:ascii="仿宋" w:hAnsi="仿宋" w:eastAsia="仿宋"/>
          <w:sz w:val="30"/>
          <w:szCs w:val="30"/>
        </w:rPr>
        <w:t>四”奖章的学生以及抗疫志愿服务奖、优秀专兼职团的工作者、优秀专兼职团的工作者标兵、优秀学生活动指导教师的教职工可通过线下报送材料方式参与评定，纸质版报送地点为活动中心4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/>
          <w:sz w:val="30"/>
          <w:szCs w:val="30"/>
        </w:rPr>
        <w:t>、电子版报送邮箱为whhittw@126.com</w:t>
      </w:r>
      <w:r>
        <w:rPr>
          <w:rFonts w:hint="eastAsia" w:ascii="仿宋" w:hAnsi="仿宋" w:eastAsia="仿宋"/>
          <w:sz w:val="28"/>
          <w:szCs w:val="32"/>
        </w:rPr>
        <w:t>。</w:t>
      </w:r>
    </w:p>
    <w:p>
      <w:pPr>
        <w:spacing w:before="62" w:beforeLines="20" w:after="62" w:afterLines="20" w:line="45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2.各学院要根据《附件1：评优奖项设置及比例》的具体要求，认真核查申报者是否具备申报资格、学习成绩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及青年大学习参与率</w:t>
      </w:r>
      <w:r>
        <w:rPr>
          <w:rFonts w:hint="eastAsia" w:ascii="仿宋" w:hAnsi="仿宋" w:eastAsia="仿宋"/>
          <w:sz w:val="30"/>
          <w:szCs w:val="30"/>
        </w:rPr>
        <w:t>等是否符合申报要求、事迹材料等是否属实等。</w:t>
      </w:r>
    </w:p>
    <w:p>
      <w:pPr>
        <w:spacing w:before="62" w:beforeLines="20" w:after="62" w:afterLines="20" w:line="450" w:lineRule="exact"/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3.申报红旗团委、先进团委的学院须在</w:t>
      </w:r>
      <w:r>
        <w:rPr>
          <w:rFonts w:hint="eastAsia" w:ascii="仿宋" w:hAnsi="仿宋" w:eastAsia="仿宋"/>
          <w:sz w:val="30"/>
          <w:szCs w:val="30"/>
        </w:rPr>
        <w:t>4月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/>
          <w:sz w:val="30"/>
          <w:szCs w:val="30"/>
        </w:rPr>
        <w:t>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上午11:30</w:t>
      </w:r>
      <w:r>
        <w:rPr>
          <w:rFonts w:hint="eastAsia" w:ascii="仿宋" w:hAnsi="仿宋" w:eastAsia="仿宋"/>
          <w:sz w:val="30"/>
          <w:szCs w:val="30"/>
        </w:rPr>
        <w:t>前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将学院事迹材料（2000字）和展示PPT发送至校团委邮箱</w:t>
      </w:r>
      <w:r>
        <w:rPr>
          <w:rFonts w:hint="eastAsia" w:ascii="仿宋" w:hAnsi="仿宋" w:eastAsia="仿宋"/>
          <w:sz w:val="30"/>
          <w:szCs w:val="30"/>
        </w:rPr>
        <w:t>whhittw@126.com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评比方式及时间以校团委具体通知为准。</w:t>
      </w:r>
    </w:p>
    <w:p>
      <w:pPr>
        <w:spacing w:before="62" w:beforeLines="20" w:after="62" w:afterLines="20" w:line="45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.各学院需要组织各标兵奖项线上联评，具体评审方式由学院团委确定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学校学生类标兵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en-US" w:eastAsia="zh-CN"/>
        </w:rPr>
        <w:t>具体展示方式及时间，以校团委通知为准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spacing w:before="62" w:beforeLines="20" w:after="62" w:afterLines="20" w:line="45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.请各学院在4月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/>
          <w:sz w:val="30"/>
          <w:szCs w:val="30"/>
        </w:rPr>
        <w:t>日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上午11:30</w:t>
      </w:r>
      <w:r>
        <w:rPr>
          <w:rFonts w:hint="eastAsia" w:ascii="仿宋" w:hAnsi="仿宋" w:eastAsia="仿宋"/>
          <w:sz w:val="30"/>
          <w:szCs w:val="30"/>
        </w:rPr>
        <w:t>前将汇总表（加盖学院团委公章），抗疫志愿服务奖、优秀专兼职团的工作者、优秀专兼职团的工作者标兵、学生活动优秀指导教师、学生“五</w:t>
      </w:r>
      <w:r>
        <w:rPr>
          <w:rFonts w:hint="eastAsia" w:ascii="微软雅黑" w:hAnsi="微软雅黑" w:eastAsia="微软雅黑" w:cs="微软雅黑"/>
          <w:sz w:val="30"/>
          <w:szCs w:val="30"/>
        </w:rPr>
        <w:t>•</w:t>
      </w:r>
      <w:r>
        <w:rPr>
          <w:rFonts w:hint="eastAsia" w:ascii="仿宋" w:hAnsi="仿宋" w:eastAsia="仿宋"/>
          <w:sz w:val="30"/>
          <w:szCs w:val="30"/>
        </w:rPr>
        <w:t>四”奖章的申报表及事迹材料（1000字以内）等纸质材料报送至校团委即可，同时在全院范围内对评选情况进行公示。</w:t>
      </w:r>
    </w:p>
    <w:p>
      <w:pPr>
        <w:spacing w:before="62" w:beforeLines="20" w:after="62" w:afterLines="20" w:line="45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ascii="仿宋" w:hAnsi="仿宋" w:eastAsia="仿宋"/>
          <w:sz w:val="30"/>
          <w:szCs w:val="30"/>
        </w:rPr>
        <w:t>.</w:t>
      </w:r>
      <w:r>
        <w:rPr>
          <w:rFonts w:hint="eastAsia" w:ascii="仿宋" w:hAnsi="仿宋" w:eastAsia="仿宋"/>
          <w:sz w:val="30"/>
          <w:szCs w:val="30"/>
        </w:rPr>
        <w:t>各学院认真审核报送材料，</w:t>
      </w:r>
      <w:r>
        <w:rPr>
          <w:rFonts w:hint="eastAsia" w:ascii="仿宋" w:hAnsi="仿宋" w:eastAsia="仿宋"/>
          <w:sz w:val="30"/>
          <w:szCs w:val="30"/>
          <w:highlight w:val="yellow"/>
        </w:rPr>
        <w:t>一旦上报不再变更。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1E"/>
    <w:rsid w:val="0000525C"/>
    <w:rsid w:val="000A28CA"/>
    <w:rsid w:val="0014621D"/>
    <w:rsid w:val="00325889"/>
    <w:rsid w:val="003F0C3D"/>
    <w:rsid w:val="004878DF"/>
    <w:rsid w:val="00541D48"/>
    <w:rsid w:val="00541E12"/>
    <w:rsid w:val="005F54C2"/>
    <w:rsid w:val="00663F43"/>
    <w:rsid w:val="00687592"/>
    <w:rsid w:val="006C00DE"/>
    <w:rsid w:val="006C0C11"/>
    <w:rsid w:val="006F4D49"/>
    <w:rsid w:val="00717980"/>
    <w:rsid w:val="00745C4C"/>
    <w:rsid w:val="00770A87"/>
    <w:rsid w:val="00774A8B"/>
    <w:rsid w:val="00783198"/>
    <w:rsid w:val="007A649B"/>
    <w:rsid w:val="00814070"/>
    <w:rsid w:val="0083396A"/>
    <w:rsid w:val="00837D6D"/>
    <w:rsid w:val="00A57EE0"/>
    <w:rsid w:val="00AB6F1E"/>
    <w:rsid w:val="00AF6A1F"/>
    <w:rsid w:val="00B23B56"/>
    <w:rsid w:val="00BC14C2"/>
    <w:rsid w:val="00C0411A"/>
    <w:rsid w:val="00C563E7"/>
    <w:rsid w:val="00CB6FA9"/>
    <w:rsid w:val="00D505C2"/>
    <w:rsid w:val="00E32FF4"/>
    <w:rsid w:val="00E97763"/>
    <w:rsid w:val="00F51B25"/>
    <w:rsid w:val="0982711D"/>
    <w:rsid w:val="136A1C6C"/>
    <w:rsid w:val="144005FA"/>
    <w:rsid w:val="1A7F40CE"/>
    <w:rsid w:val="238A559F"/>
    <w:rsid w:val="268A3115"/>
    <w:rsid w:val="3AE922FC"/>
    <w:rsid w:val="3CB25B2A"/>
    <w:rsid w:val="483C1E87"/>
    <w:rsid w:val="4E7B2062"/>
    <w:rsid w:val="4EBB4C68"/>
    <w:rsid w:val="56D43E28"/>
    <w:rsid w:val="5825487D"/>
    <w:rsid w:val="63E9650D"/>
    <w:rsid w:val="6983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60" w:beforeAutospacing="0" w:after="60" w:afterAutospacing="0"/>
      <w:ind w:left="0" w:right="0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3">
    <w:name w:val="正文文本 字符1"/>
    <w:link w:val="2"/>
    <w:qFormat/>
    <w:uiPriority w:val="0"/>
    <w:rPr>
      <w:rFonts w:ascii="Times New Roman" w:hAnsi="Times New Roman"/>
      <w:szCs w:val="24"/>
    </w:rPr>
  </w:style>
  <w:style w:type="character" w:customStyle="1" w:styleId="14">
    <w:name w:val="正文文本 字符"/>
    <w:basedOn w:val="8"/>
    <w:semiHidden/>
    <w:qFormat/>
    <w:uiPriority w:val="99"/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2020-04-22T03:23:00Z</dcterms:created>
  <dc:creator>李佳杰</dc:creator>
  <cp:lastModifiedBy>终究不过一场空1410353050</cp:lastModifiedBy>
  <dcterms:modified xsi:type="dcterms:W3CDTF">2020-04-26T00:37:38Z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